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618C81">
      <w:pPr>
        <w:spacing w:line="360" w:lineRule="auto"/>
        <w:rPr>
          <w:rFonts w:hint="default" w:ascii="Times New Roman" w:hAnsi="Times New Roman" w:cs="Times New Roman"/>
          <w:b/>
          <w:color w:val="auto"/>
          <w:sz w:val="24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>送审文件清单（IEC-C-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02-</w:t>
      </w:r>
      <w:r>
        <w:rPr>
          <w:rFonts w:hint="default" w:ascii="Times New Roman" w:hAnsi="Times New Roman" w:cs="Times New Roman"/>
          <w:b/>
          <w:color w:val="auto"/>
          <w:sz w:val="24"/>
        </w:rPr>
        <w:t>006-A02</w:t>
      </w:r>
      <w:r>
        <w:rPr>
          <w:rFonts w:hint="default" w:ascii="Times New Roman" w:hAnsi="Times New Roman" w:cs="Times New Roman"/>
          <w:b/>
          <w:color w:val="auto"/>
          <w:sz w:val="24"/>
          <w:lang w:eastAsia="zh-CN"/>
        </w:rPr>
        <w:t>-V2.1</w:t>
      </w:r>
      <w:r>
        <w:rPr>
          <w:rFonts w:hint="default" w:ascii="Times New Roman" w:hAnsi="Times New Roman" w:cs="Times New Roman"/>
          <w:b/>
          <w:color w:val="auto"/>
          <w:sz w:val="24"/>
        </w:rPr>
        <w:t>）</w:t>
      </w:r>
    </w:p>
    <w:p w14:paraId="35EBBBAA">
      <w:pPr>
        <w:pStyle w:val="2"/>
        <w:rPr>
          <w:rFonts w:hint="default"/>
        </w:rPr>
      </w:pPr>
    </w:p>
    <w:p w14:paraId="10174675">
      <w:pPr>
        <w:spacing w:line="400" w:lineRule="exact"/>
        <w:jc w:val="center"/>
        <w:rPr>
          <w:rFonts w:hint="default" w:ascii="Times New Roman" w:hAnsi="Times New Roman" w:cs="Times New Roman"/>
          <w:b/>
          <w:color w:val="auto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color w:val="auto"/>
          <w:sz w:val="28"/>
          <w:szCs w:val="28"/>
        </w:rPr>
        <w:t>暂停/提前终止</w:t>
      </w:r>
      <w:r>
        <w:rPr>
          <w:rFonts w:hint="default" w:ascii="Times New Roman" w:hAnsi="Times New Roman" w:cs="Times New Roman"/>
          <w:b/>
          <w:color w:val="auto"/>
          <w:sz w:val="28"/>
          <w:szCs w:val="28"/>
        </w:rPr>
        <w:t>研究审查申请文件清单</w:t>
      </w:r>
    </w:p>
    <w:p w14:paraId="00A9DE18">
      <w:pPr>
        <w:pStyle w:val="2"/>
        <w:rPr>
          <w:rFonts w:hint="default"/>
        </w:rPr>
      </w:pPr>
    </w:p>
    <w:tbl>
      <w:tblPr>
        <w:tblStyle w:val="6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699"/>
      </w:tblGrid>
      <w:tr w14:paraId="15E03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0380F9D8">
            <w:pPr>
              <w:spacing w:line="400" w:lineRule="exact"/>
              <w:jc w:val="center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</w:rPr>
              <w:t>1</w:t>
            </w:r>
          </w:p>
        </w:tc>
        <w:tc>
          <w:tcPr>
            <w:tcW w:w="7699" w:type="dxa"/>
          </w:tcPr>
          <w:p w14:paraId="2A486512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</w:rPr>
              <w:t>递交信（含递交文件清单）</w:t>
            </w:r>
          </w:p>
        </w:tc>
      </w:tr>
      <w:tr w14:paraId="505DA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6846D2F0"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2</w:t>
            </w:r>
          </w:p>
        </w:tc>
        <w:tc>
          <w:tcPr>
            <w:tcW w:w="7699" w:type="dxa"/>
          </w:tcPr>
          <w:p w14:paraId="6EB17FAE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auto"/>
                <w:sz w:val="24"/>
                <w:szCs w:val="24"/>
              </w:rPr>
              <w:t>暂停/提前终止研究报告</w:t>
            </w:r>
          </w:p>
        </w:tc>
      </w:tr>
      <w:tr w14:paraId="39BF0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</w:tcPr>
          <w:p w14:paraId="45494406">
            <w:pPr>
              <w:spacing w:line="40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lang w:val="en-US" w:eastAsia="zh-CN"/>
              </w:rPr>
              <w:t>3</w:t>
            </w:r>
          </w:p>
        </w:tc>
        <w:tc>
          <w:tcPr>
            <w:tcW w:w="7699" w:type="dxa"/>
          </w:tcPr>
          <w:p w14:paraId="2073667A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sz w:val="24"/>
                <w:szCs w:val="24"/>
                <w:lang w:val="en-US" w:eastAsia="zh-CN"/>
              </w:rPr>
              <w:t>其他材料</w:t>
            </w:r>
          </w:p>
        </w:tc>
      </w:tr>
      <w:tr w14:paraId="6B382F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16" w:type="dxa"/>
            <w:gridSpan w:val="2"/>
          </w:tcPr>
          <w:p w14:paraId="1747504A"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24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  <w:lang w:val="en-US" w:eastAsia="zh-CN"/>
              </w:rPr>
              <w:t>注：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24"/>
              </w:rPr>
              <w:t>所有文件提交纸质版（盖章），同时提交电子版。</w:t>
            </w:r>
          </w:p>
        </w:tc>
      </w:tr>
    </w:tbl>
    <w:p w14:paraId="3DCD86D4"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307901"/>
    <w:rsid w:val="740A3825"/>
    <w:rsid w:val="75752F65"/>
    <w:rsid w:val="7DB7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2025-01-20T08:06:02Z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